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5" w:rsidRPr="003A7F70" w:rsidRDefault="00A374C5">
      <w:pPr>
        <w:rPr>
          <w:rFonts w:asciiTheme="minorHAnsi" w:hAnsiTheme="minorHAnsi" w:cstheme="minorHAnsi"/>
          <w:b/>
          <w:sz w:val="28"/>
          <w:szCs w:val="28"/>
        </w:rPr>
      </w:pPr>
    </w:p>
    <w:p w:rsidR="003D357F" w:rsidRDefault="003D357F" w:rsidP="003D357F"/>
    <w:p w:rsidR="003D357F" w:rsidRDefault="003D357F" w:rsidP="003D357F">
      <w:pPr>
        <w:shd w:val="clear" w:color="auto" w:fill="242526"/>
        <w:rPr>
          <w:rFonts w:ascii="Segoe UI Historic" w:hAnsi="Segoe UI Historic"/>
          <w:color w:val="E4E6EB"/>
          <w:sz w:val="23"/>
          <w:szCs w:val="23"/>
        </w:rPr>
      </w:pPr>
      <w:r>
        <w:rPr>
          <w:rFonts w:ascii="inherit" w:hAnsi="inherit"/>
          <w:color w:val="E4E6EB"/>
          <w:sz w:val="23"/>
          <w:szCs w:val="23"/>
        </w:rPr>
        <w:t xml:space="preserve">Chovatelé hrabavé drůbeže, vodního ptactva a ostatního ptactva v obci Vítějeves jsou povinni zamezit volnému pohybu chovné drůbeže a ptactva a vyplnit formulář počtu chovaného ptactva. A to nejpozději do </w:t>
      </w:r>
      <w:proofErr w:type="gramStart"/>
      <w:r>
        <w:rPr>
          <w:rFonts w:ascii="inherit" w:hAnsi="inherit"/>
          <w:color w:val="E4E6EB"/>
          <w:sz w:val="23"/>
          <w:szCs w:val="23"/>
        </w:rPr>
        <w:t>22.12.2022</w:t>
      </w:r>
      <w:proofErr w:type="gramEnd"/>
      <w:r>
        <w:rPr>
          <w:rFonts w:ascii="inherit" w:hAnsi="inherit"/>
          <w:color w:val="E4E6EB"/>
          <w:sz w:val="23"/>
          <w:szCs w:val="23"/>
        </w:rPr>
        <w:t>. V případě pomoci s vyplněním a odesláním formuláře, který je na odkaze níže, se obraťte na zaměstnance obecního úřadu - starostu Petra Havlíčka 602780851, popř. místostarostu Martina Štěpánka 604704256 s potřebnými informacemi a počty zvířat ve vašem chovu. Veškeré informace také najdete na úřední desce OÚ.</w:t>
      </w:r>
    </w:p>
    <w:p w:rsidR="003D357F" w:rsidRDefault="003D357F" w:rsidP="003D357F">
      <w:pPr>
        <w:shd w:val="clear" w:color="auto" w:fill="242526"/>
        <w:rPr>
          <w:rFonts w:ascii="Segoe UI Historic" w:hAnsi="Segoe UI Historic"/>
          <w:color w:val="E4E6EB"/>
          <w:sz w:val="23"/>
          <w:szCs w:val="23"/>
        </w:rPr>
      </w:pPr>
      <w:r>
        <w:rPr>
          <w:rFonts w:ascii="inherit" w:hAnsi="inherit"/>
          <w:color w:val="E4E6EB"/>
          <w:sz w:val="23"/>
          <w:szCs w:val="23"/>
        </w:rPr>
        <w:t>Starosta obce Petr Havlíček</w:t>
      </w:r>
    </w:p>
    <w:p w:rsidR="00AC6CD8" w:rsidRDefault="00AC6CD8" w:rsidP="003D357F">
      <w:pPr>
        <w:rPr>
          <w:rFonts w:asciiTheme="minorHAnsi" w:hAnsiTheme="minorHAnsi"/>
          <w:sz w:val="32"/>
          <w:szCs w:val="32"/>
        </w:rPr>
      </w:pPr>
    </w:p>
    <w:p w:rsidR="003D357F" w:rsidRDefault="003D357F" w:rsidP="003D357F">
      <w:pPr>
        <w:rPr>
          <w:rFonts w:asciiTheme="minorHAnsi" w:hAnsiTheme="minorHAnsi"/>
          <w:sz w:val="32"/>
          <w:szCs w:val="32"/>
        </w:rPr>
      </w:pPr>
    </w:p>
    <w:p w:rsidR="003D357F" w:rsidRDefault="003D357F" w:rsidP="003D357F">
      <w:hyperlink r:id="rId7" w:anchor="pasmo=ROVECNE-KVSE-2022-10km;" w:history="1">
        <w:proofErr w:type="spellStart"/>
        <w:r>
          <w:rPr>
            <w:rStyle w:val="Hypertextovodkaz"/>
          </w:rPr>
          <w:t>Aviární</w:t>
        </w:r>
        <w:proofErr w:type="spellEnd"/>
        <w:r>
          <w:rPr>
            <w:rStyle w:val="Hypertextovodkaz"/>
          </w:rPr>
          <w:t xml:space="preserve"> influenza – stavy drůbeže a ostatních ptáků v obci – Státní veterinární správa (svscr.cz)</w:t>
        </w:r>
      </w:hyperlink>
    </w:p>
    <w:p w:rsidR="003D357F" w:rsidRPr="00AC6CD8" w:rsidRDefault="003D357F" w:rsidP="003D357F">
      <w:pPr>
        <w:rPr>
          <w:rFonts w:asciiTheme="minorHAnsi" w:hAnsiTheme="minorHAnsi"/>
          <w:sz w:val="32"/>
          <w:szCs w:val="32"/>
        </w:rPr>
      </w:pPr>
    </w:p>
    <w:sectPr w:rsidR="003D357F" w:rsidRPr="00AC6CD8" w:rsidSect="009C6407">
      <w:headerReference w:type="default" r:id="rId8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CD" w:rsidRDefault="006E70CD">
      <w:r>
        <w:separator/>
      </w:r>
    </w:p>
  </w:endnote>
  <w:endnote w:type="continuationSeparator" w:id="0">
    <w:p w:rsidR="006E70CD" w:rsidRDefault="006E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CD" w:rsidRDefault="006E70CD">
      <w:r>
        <w:separator/>
      </w:r>
    </w:p>
  </w:footnote>
  <w:footnote w:type="continuationSeparator" w:id="0">
    <w:p w:rsidR="006E70CD" w:rsidRDefault="006E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1813F1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2051" DrawAspect="Content" ObjectID="_1732953885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</w:t>
    </w:r>
    <w:proofErr w:type="gramStart"/>
    <w:r>
      <w:t xml:space="preserve">461526122                                         </w:t>
    </w:r>
    <w:r w:rsidR="00A374C5">
      <w:t>______________________________________________________________________________________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4F4540DF"/>
    <w:multiLevelType w:val="hybridMultilevel"/>
    <w:tmpl w:val="C80E6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06279"/>
    <w:rsid w:val="000711C6"/>
    <w:rsid w:val="00092F9B"/>
    <w:rsid w:val="00096A4E"/>
    <w:rsid w:val="00127AF5"/>
    <w:rsid w:val="001530CB"/>
    <w:rsid w:val="001759B4"/>
    <w:rsid w:val="001813F1"/>
    <w:rsid w:val="00275903"/>
    <w:rsid w:val="00293FFF"/>
    <w:rsid w:val="0030737F"/>
    <w:rsid w:val="00387700"/>
    <w:rsid w:val="003A7F70"/>
    <w:rsid w:val="003D357F"/>
    <w:rsid w:val="004102F1"/>
    <w:rsid w:val="00432EF7"/>
    <w:rsid w:val="004379EA"/>
    <w:rsid w:val="0052450E"/>
    <w:rsid w:val="00570557"/>
    <w:rsid w:val="006E70CD"/>
    <w:rsid w:val="007170C3"/>
    <w:rsid w:val="007B32A5"/>
    <w:rsid w:val="0080268C"/>
    <w:rsid w:val="00862FA9"/>
    <w:rsid w:val="00965EF0"/>
    <w:rsid w:val="00972C42"/>
    <w:rsid w:val="00983EF0"/>
    <w:rsid w:val="009C6407"/>
    <w:rsid w:val="00A374C5"/>
    <w:rsid w:val="00AC6CD8"/>
    <w:rsid w:val="00B30E6F"/>
    <w:rsid w:val="00BA292F"/>
    <w:rsid w:val="00C52AD3"/>
    <w:rsid w:val="00CA17D0"/>
    <w:rsid w:val="00CC083B"/>
    <w:rsid w:val="00CE0E21"/>
    <w:rsid w:val="00D2651D"/>
    <w:rsid w:val="00D33021"/>
    <w:rsid w:val="00D44FEE"/>
    <w:rsid w:val="00DB7DA7"/>
    <w:rsid w:val="00DC4BCB"/>
    <w:rsid w:val="00E1498D"/>
    <w:rsid w:val="00E43BAB"/>
    <w:rsid w:val="00E85367"/>
    <w:rsid w:val="00F537DA"/>
    <w:rsid w:val="00F71E16"/>
    <w:rsid w:val="00F9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651D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75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scr.cz/online-formulare/aviarni-influenza-stavy-drubeze-a-ostatnich-ptaku-v-ob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802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2022-07-27T06:04:00Z</cp:lastPrinted>
  <dcterms:created xsi:type="dcterms:W3CDTF">2022-12-19T10:18:00Z</dcterms:created>
  <dcterms:modified xsi:type="dcterms:W3CDTF">2022-12-19T10:18:00Z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