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A861F7" w:rsidRPr="00353595" w:rsidRDefault="00DE68D9" w:rsidP="00353595">
      <w:pPr>
        <w:jc w:val="center"/>
        <w:rPr>
          <w:b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3F1B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F96481">
        <w:rPr>
          <w:b/>
          <w:sz w:val="28"/>
          <w:szCs w:val="28"/>
        </w:rPr>
        <w:t>3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3F1BB9">
        <w:rPr>
          <w:b/>
          <w:u w:val="single"/>
        </w:rPr>
        <w:t>30</w:t>
      </w:r>
      <w:proofErr w:type="gramEnd"/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3F1BB9">
        <w:rPr>
          <w:b/>
          <w:u w:val="single"/>
        </w:rPr>
        <w:t>5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6C3338">
        <w:rPr>
          <w:b/>
          <w:u w:val="single"/>
        </w:rPr>
        <w:t>3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3F1BB9" w:rsidRDefault="003F1BB9" w:rsidP="00751B6B">
      <w:pPr>
        <w:numPr>
          <w:ilvl w:val="0"/>
          <w:numId w:val="1"/>
        </w:numPr>
        <w:jc w:val="both"/>
      </w:pPr>
      <w:r>
        <w:t>Rozpočtové opatření č. 3</w:t>
      </w:r>
    </w:p>
    <w:p w:rsidR="003F1BB9" w:rsidRDefault="003F1BB9" w:rsidP="00751B6B">
      <w:pPr>
        <w:numPr>
          <w:ilvl w:val="0"/>
          <w:numId w:val="1"/>
        </w:numPr>
        <w:jc w:val="both"/>
      </w:pPr>
      <w:r>
        <w:t>Žádost o výjimku z počtu žáků</w:t>
      </w:r>
      <w:r w:rsidR="006B0698">
        <w:t xml:space="preserve"> škola</w:t>
      </w:r>
    </w:p>
    <w:p w:rsidR="006B0698" w:rsidRDefault="006B0698" w:rsidP="00751B6B">
      <w:pPr>
        <w:numPr>
          <w:ilvl w:val="0"/>
          <w:numId w:val="1"/>
        </w:numPr>
        <w:jc w:val="both"/>
      </w:pPr>
      <w:r>
        <w:t>Výběrové řízení na zhotovitele nové datové sítě</w:t>
      </w:r>
      <w:r w:rsidR="00353595">
        <w:t>-</w:t>
      </w:r>
      <w:r>
        <w:t>škola</w:t>
      </w:r>
    </w:p>
    <w:p w:rsidR="006B0698" w:rsidRDefault="006B0698" w:rsidP="00751B6B">
      <w:pPr>
        <w:numPr>
          <w:ilvl w:val="0"/>
          <w:numId w:val="1"/>
        </w:numPr>
        <w:jc w:val="both"/>
      </w:pPr>
      <w:r>
        <w:t>Schválení smlouvy – projektová dokumentace půdní nástavba škola</w:t>
      </w:r>
    </w:p>
    <w:p w:rsidR="00446462" w:rsidRDefault="006B0698" w:rsidP="00751B6B">
      <w:pPr>
        <w:numPr>
          <w:ilvl w:val="0"/>
          <w:numId w:val="1"/>
        </w:numPr>
        <w:jc w:val="both"/>
      </w:pPr>
      <w:r>
        <w:t xml:space="preserve">Smlouva o spolupráci při zajištění </w:t>
      </w:r>
      <w:r w:rsidR="00446462">
        <w:t>zpětného odběru a zařazení místa zpětného odběru do obecního systému odpadového hospodářství – EKO-KOM, as.</w:t>
      </w:r>
    </w:p>
    <w:p w:rsidR="004B38DA" w:rsidRDefault="004B38DA" w:rsidP="00751B6B">
      <w:pPr>
        <w:numPr>
          <w:ilvl w:val="0"/>
          <w:numId w:val="1"/>
        </w:numPr>
        <w:jc w:val="both"/>
      </w:pPr>
      <w:r>
        <w:t>Pověření zmocnění</w:t>
      </w:r>
    </w:p>
    <w:p w:rsidR="00446462" w:rsidRDefault="00446462" w:rsidP="00446462">
      <w:pPr>
        <w:numPr>
          <w:ilvl w:val="0"/>
          <w:numId w:val="1"/>
        </w:numPr>
        <w:jc w:val="both"/>
      </w:pPr>
      <w:r>
        <w:t>Smlouva o poskytnutí dotace z Programu obnovy venkova 2023+</w:t>
      </w:r>
    </w:p>
    <w:p w:rsidR="004B38DA" w:rsidRDefault="00446462" w:rsidP="00446462">
      <w:pPr>
        <w:numPr>
          <w:ilvl w:val="0"/>
          <w:numId w:val="1"/>
        </w:numPr>
        <w:jc w:val="both"/>
      </w:pPr>
      <w:r>
        <w:t xml:space="preserve">Návrh smlouvy o bezúplatném převodu vlastnického práva </w:t>
      </w:r>
      <w:r w:rsidR="004B38DA">
        <w:t>k majetku</w:t>
      </w:r>
    </w:p>
    <w:p w:rsidR="004B38DA" w:rsidRDefault="004B38DA" w:rsidP="00446462">
      <w:pPr>
        <w:numPr>
          <w:ilvl w:val="0"/>
          <w:numId w:val="1"/>
        </w:numPr>
        <w:jc w:val="both"/>
      </w:pPr>
      <w:r>
        <w:t>Žádost o dotaci – Dům dětí a mládeže KAMARÁD, Česká Třebová</w:t>
      </w:r>
    </w:p>
    <w:p w:rsidR="004B38DA" w:rsidRDefault="004B38DA" w:rsidP="00446462">
      <w:pPr>
        <w:numPr>
          <w:ilvl w:val="0"/>
          <w:numId w:val="1"/>
        </w:numPr>
        <w:jc w:val="both"/>
      </w:pPr>
      <w:r>
        <w:t>Žádost o finanční podporu-Centrum sociálních služeb města Letovice</w:t>
      </w:r>
    </w:p>
    <w:p w:rsidR="006B0698" w:rsidRDefault="00446462" w:rsidP="00446462">
      <w:pPr>
        <w:numPr>
          <w:ilvl w:val="0"/>
          <w:numId w:val="1"/>
        </w:numPr>
        <w:jc w:val="both"/>
      </w:pPr>
      <w:r>
        <w:t xml:space="preserve"> </w:t>
      </w:r>
      <w:r w:rsidR="004B38DA">
        <w:t xml:space="preserve">Žádost o vyjádření k dokumentaci </w:t>
      </w:r>
      <w:r w:rsidR="00321E1C">
        <w:t>–</w:t>
      </w:r>
      <w:r w:rsidR="004B38DA">
        <w:t xml:space="preserve"> </w:t>
      </w:r>
      <w:r w:rsidR="00321E1C">
        <w:t>instalace FVE PLASTEX s. r. o.</w:t>
      </w:r>
    </w:p>
    <w:p w:rsidR="00321E1C" w:rsidRDefault="00321E1C" w:rsidP="00446462">
      <w:pPr>
        <w:numPr>
          <w:ilvl w:val="0"/>
          <w:numId w:val="1"/>
        </w:numPr>
        <w:jc w:val="both"/>
      </w:pPr>
      <w:r>
        <w:t>Žádost o povolení montáže retardéru na místní komunikaci</w:t>
      </w:r>
    </w:p>
    <w:p w:rsidR="00321E1C" w:rsidRDefault="00321E1C" w:rsidP="00321E1C">
      <w:pPr>
        <w:numPr>
          <w:ilvl w:val="0"/>
          <w:numId w:val="1"/>
        </w:numPr>
        <w:jc w:val="both"/>
      </w:pPr>
      <w:r>
        <w:t>Záměr pronájmu části obecní parcely 1649/1</w:t>
      </w:r>
    </w:p>
    <w:p w:rsidR="00E16CD1" w:rsidRDefault="00321E1C" w:rsidP="00321E1C">
      <w:pPr>
        <w:numPr>
          <w:ilvl w:val="0"/>
          <w:numId w:val="1"/>
        </w:numPr>
        <w:jc w:val="both"/>
      </w:pPr>
      <w:r>
        <w:t>Podání žádosti o dotaci na zateplení a fotovoltaiku</w:t>
      </w:r>
      <w:r w:rsidR="00353595">
        <w:t>-</w:t>
      </w:r>
      <w:r w:rsidR="00E16CD1">
        <w:t>budova hospůdky na hřišti</w:t>
      </w:r>
    </w:p>
    <w:p w:rsidR="00E16CD1" w:rsidRDefault="00E16CD1" w:rsidP="00321E1C">
      <w:pPr>
        <w:numPr>
          <w:ilvl w:val="0"/>
          <w:numId w:val="1"/>
        </w:numPr>
        <w:jc w:val="both"/>
      </w:pPr>
      <w:r>
        <w:t>Elektrifikace a vodoinstalace</w:t>
      </w:r>
      <w:r w:rsidR="00353595">
        <w:t>-</w:t>
      </w:r>
      <w:r>
        <w:t>dřevostavba na hřišti</w:t>
      </w:r>
    </w:p>
    <w:p w:rsidR="00E16CD1" w:rsidRDefault="00E16CD1" w:rsidP="00321E1C">
      <w:pPr>
        <w:numPr>
          <w:ilvl w:val="0"/>
          <w:numId w:val="1"/>
        </w:numPr>
        <w:jc w:val="both"/>
      </w:pPr>
      <w:r>
        <w:t>Návrh nového ceníku zápůjček vybavení a dřevostavby na hřišti</w:t>
      </w:r>
    </w:p>
    <w:p w:rsidR="00E16CD1" w:rsidRDefault="00E16CD1" w:rsidP="00321E1C">
      <w:pPr>
        <w:numPr>
          <w:ilvl w:val="0"/>
          <w:numId w:val="1"/>
        </w:numPr>
        <w:jc w:val="both"/>
      </w:pPr>
      <w:r>
        <w:t>Výměna provzduš</w:t>
      </w:r>
      <w:r w:rsidR="00353595">
        <w:t>ň</w:t>
      </w:r>
      <w:r>
        <w:t>ovacích segmentů čistička odpadních vod – domky</w:t>
      </w:r>
    </w:p>
    <w:p w:rsidR="00E16CD1" w:rsidRDefault="00E16CD1" w:rsidP="00321E1C">
      <w:pPr>
        <w:numPr>
          <w:ilvl w:val="0"/>
          <w:numId w:val="1"/>
        </w:numPr>
        <w:jc w:val="both"/>
      </w:pPr>
      <w:r>
        <w:t>Přeložka h</w:t>
      </w:r>
      <w:r w:rsidR="00F06411">
        <w:t>y</w:t>
      </w:r>
      <w:r>
        <w:t>drantu na parcele 414/53</w:t>
      </w:r>
    </w:p>
    <w:p w:rsidR="00F06411" w:rsidRDefault="00E16CD1" w:rsidP="00321E1C">
      <w:pPr>
        <w:numPr>
          <w:ilvl w:val="0"/>
          <w:numId w:val="1"/>
        </w:numPr>
        <w:jc w:val="both"/>
      </w:pPr>
      <w:r>
        <w:t xml:space="preserve">Pořízení </w:t>
      </w:r>
      <w:r w:rsidR="00F06411">
        <w:t>rolovacích</w:t>
      </w:r>
      <w:r>
        <w:t xml:space="preserve"> vrat</w:t>
      </w:r>
      <w:r w:rsidR="00F06411">
        <w:t xml:space="preserve"> – zázemí technických služeb</w:t>
      </w:r>
    </w:p>
    <w:p w:rsidR="00F06411" w:rsidRDefault="00F06411" w:rsidP="00321E1C">
      <w:pPr>
        <w:numPr>
          <w:ilvl w:val="0"/>
          <w:numId w:val="1"/>
        </w:numPr>
        <w:jc w:val="both"/>
      </w:pPr>
      <w:r>
        <w:t xml:space="preserve">Informace – developer obecní stavební parcely </w:t>
      </w:r>
    </w:p>
    <w:p w:rsidR="00D8462B" w:rsidRDefault="00F06411" w:rsidP="00F06411">
      <w:pPr>
        <w:numPr>
          <w:ilvl w:val="0"/>
          <w:numId w:val="1"/>
        </w:numPr>
        <w:jc w:val="both"/>
      </w:pPr>
      <w:r>
        <w:t xml:space="preserve">Záměr pořízení měření rychlosti </w:t>
      </w:r>
      <w:r w:rsidR="00321E1C">
        <w:t xml:space="preserve"> </w:t>
      </w:r>
    </w:p>
    <w:p w:rsidR="00A96458" w:rsidRDefault="00A96458" w:rsidP="00A96458">
      <w:pPr>
        <w:pStyle w:val="Odstavecseseznamem"/>
        <w:numPr>
          <w:ilvl w:val="0"/>
          <w:numId w:val="1"/>
        </w:numPr>
        <w:jc w:val="both"/>
      </w:pPr>
      <w:r>
        <w:t xml:space="preserve">Diskuse </w:t>
      </w:r>
    </w:p>
    <w:p w:rsidR="00CB0F07" w:rsidRDefault="00CB0F07" w:rsidP="00CB0F07"/>
    <w:p w:rsidR="00CB0F07" w:rsidRDefault="00CB0F07" w:rsidP="00CB0F07">
      <w:r>
        <w:t>V obci Vítějeves, dne</w:t>
      </w:r>
      <w:r w:rsidR="00351DFF">
        <w:t xml:space="preserve"> </w:t>
      </w:r>
      <w:r w:rsidR="00F06411">
        <w:t>22</w:t>
      </w:r>
      <w:r>
        <w:t xml:space="preserve">. </w:t>
      </w:r>
      <w:r w:rsidR="00F06411">
        <w:t>5</w:t>
      </w:r>
      <w:r>
        <w:t>. 202</w:t>
      </w:r>
      <w:r w:rsidR="007A6B31">
        <w:t>3</w:t>
      </w:r>
    </w:p>
    <w:p w:rsidR="00CB0F07" w:rsidRDefault="00CB0F07" w:rsidP="00CB0F07"/>
    <w:p w:rsidR="00CB0F07" w:rsidRDefault="00CB0F07" w:rsidP="00CB0F07"/>
    <w:p w:rsidR="00C85E74" w:rsidRDefault="00CB0F07" w:rsidP="00CB0F07">
      <w:r>
        <w:t>Vyvěšeno na úřední desce dne</w:t>
      </w:r>
      <w:r w:rsidR="00F06411">
        <w:t xml:space="preserve"> 22. 5.</w:t>
      </w:r>
      <w:r>
        <w:t xml:space="preserve"> 202</w:t>
      </w:r>
      <w:r w:rsidR="007A6B31">
        <w:t>3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C85E74" w:rsidRDefault="00C85E74" w:rsidP="00CB0F07"/>
    <w:p w:rsidR="00C85E74" w:rsidRDefault="00C85E74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CB0F07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Default="00503C30">
      <w:pPr>
        <w:jc w:val="both"/>
        <w:rPr>
          <w:sz w:val="28"/>
          <w:szCs w:val="28"/>
        </w:rPr>
      </w:pPr>
    </w:p>
    <w:p w:rsidR="003F1BB9" w:rsidRPr="00153F9D" w:rsidRDefault="003F1BB9">
      <w:pPr>
        <w:jc w:val="both"/>
        <w:rPr>
          <w:sz w:val="28"/>
          <w:szCs w:val="28"/>
        </w:rPr>
      </w:pPr>
    </w:p>
    <w:sectPr w:rsidR="003F1BB9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263"/>
    <w:multiLevelType w:val="hybridMultilevel"/>
    <w:tmpl w:val="700AB77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53F9D"/>
    <w:rsid w:val="001552D3"/>
    <w:rsid w:val="00162A81"/>
    <w:rsid w:val="00164C40"/>
    <w:rsid w:val="001663A1"/>
    <w:rsid w:val="001677BF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7082"/>
    <w:rsid w:val="00211D71"/>
    <w:rsid w:val="00222B83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1C"/>
    <w:rsid w:val="00321E9D"/>
    <w:rsid w:val="00322E0D"/>
    <w:rsid w:val="0032390E"/>
    <w:rsid w:val="00327A92"/>
    <w:rsid w:val="0033079B"/>
    <w:rsid w:val="00332D19"/>
    <w:rsid w:val="00334313"/>
    <w:rsid w:val="00346CD1"/>
    <w:rsid w:val="00351DFF"/>
    <w:rsid w:val="00353595"/>
    <w:rsid w:val="00356675"/>
    <w:rsid w:val="0036667D"/>
    <w:rsid w:val="00370A96"/>
    <w:rsid w:val="00373894"/>
    <w:rsid w:val="0037533F"/>
    <w:rsid w:val="00381964"/>
    <w:rsid w:val="00381B73"/>
    <w:rsid w:val="00386D92"/>
    <w:rsid w:val="00386DCC"/>
    <w:rsid w:val="0039052E"/>
    <w:rsid w:val="003963D6"/>
    <w:rsid w:val="003A091A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E6F81"/>
    <w:rsid w:val="003E7FE5"/>
    <w:rsid w:val="003F0985"/>
    <w:rsid w:val="003F1BB9"/>
    <w:rsid w:val="003F3887"/>
    <w:rsid w:val="00410B45"/>
    <w:rsid w:val="00413A4E"/>
    <w:rsid w:val="0042076A"/>
    <w:rsid w:val="00422D1D"/>
    <w:rsid w:val="00431A30"/>
    <w:rsid w:val="0043672B"/>
    <w:rsid w:val="00446462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38DA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7672B"/>
    <w:rsid w:val="00581B7D"/>
    <w:rsid w:val="00581D2A"/>
    <w:rsid w:val="00582CF9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62C31"/>
    <w:rsid w:val="0067594C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0698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10031"/>
    <w:rsid w:val="00715AAE"/>
    <w:rsid w:val="00717A81"/>
    <w:rsid w:val="00720EB6"/>
    <w:rsid w:val="00721598"/>
    <w:rsid w:val="00724F1C"/>
    <w:rsid w:val="0072631B"/>
    <w:rsid w:val="00730FE2"/>
    <w:rsid w:val="00731AB6"/>
    <w:rsid w:val="00735A75"/>
    <w:rsid w:val="007430E4"/>
    <w:rsid w:val="00746437"/>
    <w:rsid w:val="0074780D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2EDA"/>
    <w:rsid w:val="00807B16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58ED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78C7"/>
    <w:rsid w:val="00E13CC5"/>
    <w:rsid w:val="00E16CD1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F3791"/>
    <w:rsid w:val="00EF5E7E"/>
    <w:rsid w:val="00F021AC"/>
    <w:rsid w:val="00F03D87"/>
    <w:rsid w:val="00F06411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E4FC7"/>
    <w:rsid w:val="00FE7026"/>
    <w:rsid w:val="00FE7C94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58ED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C1BC-7DD0-4E8C-86CE-F8435DF7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2022-10-25T06:30:00Z</cp:lastPrinted>
  <dcterms:created xsi:type="dcterms:W3CDTF">2023-05-24T05:15:00Z</dcterms:created>
  <dcterms:modified xsi:type="dcterms:W3CDTF">2023-05-24T05:15:00Z</dcterms:modified>
</cp:coreProperties>
</file>