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F2602">
        <w:rPr>
          <w:rFonts w:ascii="Times New Roman" w:hAnsi="Times New Roman" w:cs="Times New Roman"/>
          <w:b/>
          <w:sz w:val="24"/>
          <w:szCs w:val="24"/>
        </w:rPr>
        <w:t>1</w:t>
      </w:r>
      <w:r w:rsidR="00A0349A">
        <w:rPr>
          <w:rFonts w:ascii="Times New Roman" w:hAnsi="Times New Roman" w:cs="Times New Roman"/>
          <w:b/>
          <w:sz w:val="24"/>
          <w:szCs w:val="24"/>
        </w:rPr>
        <w:t>1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A0349A">
        <w:rPr>
          <w:rFonts w:ascii="Times New Roman" w:hAnsi="Times New Roman" w:cs="Times New Roman"/>
          <w:b/>
          <w:sz w:val="24"/>
          <w:szCs w:val="24"/>
        </w:rPr>
        <w:t>19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61D">
        <w:rPr>
          <w:rFonts w:ascii="Times New Roman" w:hAnsi="Times New Roman" w:cs="Times New Roman"/>
          <w:b/>
          <w:sz w:val="24"/>
          <w:szCs w:val="24"/>
        </w:rPr>
        <w:t>1</w:t>
      </w:r>
      <w:r w:rsidR="00A0349A">
        <w:rPr>
          <w:rFonts w:ascii="Times New Roman" w:hAnsi="Times New Roman" w:cs="Times New Roman"/>
          <w:b/>
          <w:sz w:val="24"/>
          <w:szCs w:val="24"/>
        </w:rPr>
        <w:t>2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0C461D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Lenka Brzkovská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</w:t>
      </w:r>
      <w:r w:rsidR="000C461D">
        <w:rPr>
          <w:rFonts w:ascii="Times New Roman" w:hAnsi="Times New Roman" w:cs="Times New Roman"/>
          <w:bCs/>
          <w:sz w:val="24"/>
          <w:szCs w:val="24"/>
        </w:rPr>
        <w:t>pan</w:t>
      </w:r>
      <w:r w:rsidR="00A0349A">
        <w:rPr>
          <w:rFonts w:ascii="Times New Roman" w:hAnsi="Times New Roman" w:cs="Times New Roman"/>
          <w:bCs/>
          <w:sz w:val="24"/>
          <w:szCs w:val="24"/>
        </w:rPr>
        <w:t xml:space="preserve"> Martin Štěpánek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A034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0C461D">
        <w:rPr>
          <w:rFonts w:ascii="Times New Roman" w:hAnsi="Times New Roman" w:cs="Times New Roman"/>
          <w:bCs/>
          <w:sz w:val="24"/>
          <w:szCs w:val="24"/>
        </w:rPr>
        <w:t>1</w:t>
      </w:r>
      <w:r w:rsidR="00A0349A">
        <w:rPr>
          <w:rFonts w:ascii="Times New Roman" w:hAnsi="Times New Roman" w:cs="Times New Roman"/>
          <w:bCs/>
          <w:sz w:val="24"/>
          <w:szCs w:val="24"/>
        </w:rPr>
        <w:t>9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49A">
        <w:rPr>
          <w:rFonts w:ascii="Times New Roman" w:hAnsi="Times New Roman" w:cs="Times New Roman"/>
          <w:bCs/>
          <w:sz w:val="24"/>
          <w:szCs w:val="24"/>
        </w:rPr>
        <w:t>22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0349A" w:rsidRPr="00A0349A" w:rsidRDefault="00A0349A" w:rsidP="00A0349A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151906737"/>
      <w:r w:rsidRPr="00A0349A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informaci o podpisu Smlouvy o zřízení věcného břemene – služebnosti č. 117496/IV-12-2023649 na vědomí. </w:t>
      </w:r>
      <w:bookmarkEnd w:id="0"/>
    </w:p>
    <w:p w:rsidR="006E5EF3" w:rsidRPr="00A0349A" w:rsidRDefault="006E5EF3" w:rsidP="00A034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3 bylo </w:t>
      </w:r>
      <w:r w:rsidR="00A0349A" w:rsidRP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vzato na vědomí</w:t>
      </w:r>
      <w:r w:rsidRP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A0349A" w:rsidRPr="00A0349A" w:rsidRDefault="00A0349A" w:rsidP="00A0349A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151906765"/>
      <w:r w:rsidRPr="00A0349A">
        <w:rPr>
          <w:rFonts w:ascii="Times New Roman" w:hAnsi="Times New Roman" w:cs="Times New Roman"/>
          <w:bCs/>
          <w:sz w:val="24"/>
          <w:szCs w:val="24"/>
        </w:rPr>
        <w:t>Zastupitelstvo obce Vítějeves bere informaci o podpisu Smlouvy o zřízení věcného břemene – služebnosti č.134148/IV-12-2024964.</w:t>
      </w:r>
    </w:p>
    <w:bookmarkEnd w:id="1"/>
    <w:p w:rsidR="005E5559" w:rsidRPr="00A0349A" w:rsidRDefault="005E5559" w:rsidP="00A034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4 bylo </w:t>
      </w:r>
      <w:r w:rsid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vzato na vědomí</w:t>
      </w:r>
      <w:r w:rsidRPr="00A03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bookmarkEnd w:id="2"/>
    <w:p w:rsidR="00A0349A" w:rsidRPr="00A0349A" w:rsidRDefault="00A0349A" w:rsidP="00A0349A">
      <w:pPr>
        <w:rPr>
          <w:rFonts w:ascii="Times New Roman" w:hAnsi="Times New Roman" w:cs="Times New Roman"/>
          <w:bCs/>
          <w:sz w:val="24"/>
          <w:szCs w:val="24"/>
        </w:rPr>
      </w:pPr>
      <w:r w:rsidRPr="00A0349A">
        <w:rPr>
          <w:rFonts w:ascii="Times New Roman" w:hAnsi="Times New Roman" w:cs="Times New Roman"/>
          <w:bCs/>
          <w:sz w:val="24"/>
          <w:szCs w:val="24"/>
        </w:rPr>
        <w:t>Zastupitelstvo obce Vítějeves schvaluje Dodatek č. 1 ke Smlouvě o budoucí kupní smlouvě č.4121719231/1.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5 bylo </w:t>
      </w:r>
      <w:r w:rsidR="006F2602"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6F2602" w:rsidRP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A0349A" w:rsidRPr="00A0349A" w:rsidRDefault="00A0349A" w:rsidP="00A0349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bookmarkStart w:id="3" w:name="_Hlk145227238"/>
      <w:r w:rsidRPr="00A0349A">
        <w:rPr>
          <w:rFonts w:eastAsiaTheme="minorHAnsi"/>
          <w:bCs/>
          <w:lang w:eastAsia="en-US"/>
        </w:rPr>
        <w:t xml:space="preserve">Zastupitelstvo obce Vítějeves schvaluje přípravu kupní smlouvy na koupi pozemku p.č. 1148/7 v katastrálním území obce Vítějeves. </w:t>
      </w:r>
    </w:p>
    <w:bookmarkEnd w:id="3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              proti – 0            zdržel se – </w:t>
      </w:r>
      <w:r w:rsidR="00A0349A">
        <w:rPr>
          <w:b/>
          <w:bCs/>
          <w:color w:val="000000"/>
        </w:rPr>
        <w:t>1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6</w:t>
      </w:r>
      <w:r w:rsidRPr="00854AD8">
        <w:rPr>
          <w:b/>
          <w:bCs/>
          <w:color w:val="000000"/>
        </w:rPr>
        <w:t xml:space="preserve"> bylo </w:t>
      </w:r>
      <w:r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A0349A" w:rsidRPr="00A0349A" w:rsidRDefault="00A0349A" w:rsidP="00A0349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1906900"/>
      <w:r w:rsidRPr="00A0349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přípravu kupní smlouvy na koupi pozemku p. č. 138 v katastrálním území obce Vítějeves.    </w:t>
      </w:r>
    </w:p>
    <w:bookmarkEnd w:id="4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 proti – 0            zdržel se – 0</w:t>
      </w:r>
    </w:p>
    <w:p w:rsidR="006E5EF3" w:rsidRDefault="006E5EF3" w:rsidP="006E5EF3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7</w:t>
      </w:r>
      <w:r w:rsidRPr="008C4935">
        <w:rPr>
          <w:b/>
          <w:bCs/>
        </w:rPr>
        <w:t xml:space="preserve"> bylo schváleno.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0349A" w:rsidRPr="00A0349A" w:rsidRDefault="00A0349A" w:rsidP="00A0349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5227280"/>
      <w:r w:rsidRPr="00A0349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kupní smlouvu na na par.č.1576/3 a 1577/5. </w:t>
      </w:r>
    </w:p>
    <w:bookmarkEnd w:id="5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 proti – 0            zdržel se – 0</w:t>
      </w:r>
    </w:p>
    <w:p w:rsidR="006F2602" w:rsidRDefault="006F2602" w:rsidP="006F2602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8</w:t>
      </w:r>
      <w:r w:rsidRPr="008C4935">
        <w:rPr>
          <w:b/>
          <w:bCs/>
        </w:rPr>
        <w:t xml:space="preserve"> bylo schváleno.</w:t>
      </w:r>
    </w:p>
    <w:p w:rsidR="006F2602" w:rsidRDefault="006F2602" w:rsidP="006F2602">
      <w:pPr>
        <w:pStyle w:val="Standard"/>
        <w:jc w:val="both"/>
        <w:rPr>
          <w:b/>
          <w:bCs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  <w:r w:rsidR="00B209CA">
        <w:rPr>
          <w:b/>
          <w:u w:val="single"/>
        </w:rPr>
        <w:t>:</w:t>
      </w:r>
    </w:p>
    <w:p w:rsidR="00A0349A" w:rsidRPr="00A0349A" w:rsidRDefault="00A0349A" w:rsidP="00A0349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49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projednání žádosti o příspěvek na čističku odpadních vod v příštím roce s požadavkem předložení stavebního povolení, po jehož předložení zastupitelstvo obce Vítějeves následně rozhodne o poskytnutí dotace.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 proti – 0            zdržel se – 0</w:t>
      </w:r>
    </w:p>
    <w:p w:rsidR="006F2602" w:rsidRDefault="006F2602" w:rsidP="006F2602">
      <w:pPr>
        <w:rPr>
          <w:b/>
          <w:bCs/>
        </w:rPr>
      </w:pPr>
      <w:r>
        <w:rPr>
          <w:b/>
          <w:bCs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A0349A" w:rsidRPr="00A0349A" w:rsidRDefault="00A0349A" w:rsidP="00A0349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51906984"/>
      <w:r w:rsidRPr="00A0349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ve výši 2 900,- Kč na vánoční nohejbalový turnaj konaný v prosinci 2023. </w:t>
      </w:r>
    </w:p>
    <w:bookmarkEnd w:id="6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A0349A" w:rsidRPr="00E314CE" w:rsidRDefault="00A0349A" w:rsidP="00A0349A">
      <w:pPr>
        <w:pStyle w:val="bpvodsazeni1"/>
        <w:spacing w:line="320" w:lineRule="atLeast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obce Vítějeves schvaluje </w:t>
      </w:r>
      <w:r w:rsidRPr="00E3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smlouvu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 uzavřenou mezi Obcí Vítějeves jakožto prodávajícím a společností Development Minářová s.r.o., IČ: 052 81 865 jakožto kupující na prodej pozemků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p.č.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414/50, p.č.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p.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č. 414/51, p. č. 414/55, p.č. 414/56, p.č. 414/57, p. č. 414/58, orná půda, p. č. 414/59, p. č. 414/60, p. č. 414/61,  p. č. 414/62, p. č. 414/63, p. č. 414/64, p. č. 414/66, p. č. 414/67, p. č. 414/68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 dále schvaluje </w:t>
      </w:r>
      <w:r w:rsidRPr="00E3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Plánovací smlouvu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uzavřenou mezi Obcí Vítějeves a společností Development Minářová s.r.o., IČ: 052 81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865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týkající se 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>vzájemn</w:t>
      </w:r>
      <w:r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úprav</w:t>
      </w:r>
      <w:r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práv a povinností </w:t>
      </w:r>
      <w:r>
        <w:rPr>
          <w:rFonts w:ascii="Times New Roman" w:hAnsi="Times New Roman" w:cs="Times New Roman"/>
          <w:sz w:val="24"/>
          <w:szCs w:val="24"/>
          <w:lang w:eastAsia="cs-CZ"/>
        </w:rPr>
        <w:t>obou smluvních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stran v rámci přípravy a realizace veřejné a technické infrastruktury budované pro a v souvislosti se stavebním záměrem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společnosti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Development Minářová s.r.o.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v Obci Vítějeves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              proti – </w:t>
      </w:r>
      <w:r w:rsidR="00A0349A">
        <w:rPr>
          <w:b/>
          <w:bCs/>
          <w:color w:val="000000"/>
        </w:rPr>
        <w:t>1 – Ing. Michal Svoboda</w:t>
      </w:r>
      <w:r>
        <w:rPr>
          <w:b/>
          <w:bCs/>
          <w:color w:val="000000"/>
        </w:rPr>
        <w:t>            zdržel se – 0</w:t>
      </w:r>
    </w:p>
    <w:p w:rsidR="000C461D" w:rsidRPr="00854AD8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0C461D" w:rsidRPr="00A0349A" w:rsidRDefault="00A0349A" w:rsidP="00A0349A">
      <w:pPr>
        <w:pStyle w:val="bpvodsazeni1"/>
        <w:spacing w:line="320" w:lineRule="atLeast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bookmarkStart w:id="7" w:name="_Hlk151907028"/>
      <w:bookmarkStart w:id="8" w:name="_Hlk139203015"/>
      <w:r w:rsidRPr="00A0349A">
        <w:rPr>
          <w:rFonts w:ascii="Times New Roman" w:hAnsi="Times New Roman" w:cs="Times New Roman"/>
          <w:sz w:val="24"/>
          <w:szCs w:val="24"/>
          <w:lang w:eastAsia="cs-CZ"/>
        </w:rPr>
        <w:t>Zastupitelstvo obce Vítějeves schvaluje rozpočet Obce Vítějeves na rok 2024.</w:t>
      </w:r>
      <w:bookmarkEnd w:id="7"/>
      <w:r w:rsidR="000C461D" w:rsidRPr="00A0349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bookmarkEnd w:id="8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              proti – </w:t>
      </w:r>
      <w:r w:rsidR="000C461D">
        <w:rPr>
          <w:b/>
          <w:bCs/>
          <w:color w:val="000000"/>
        </w:rPr>
        <w:t>0</w:t>
      </w:r>
      <w:r>
        <w:rPr>
          <w:b/>
          <w:bCs/>
          <w:color w:val="000000"/>
        </w:rPr>
        <w:t>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12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13:</w:t>
      </w:r>
    </w:p>
    <w:p w:rsidR="00A0349A" w:rsidRPr="00A0349A" w:rsidRDefault="00A0349A" w:rsidP="00A0349A">
      <w:pPr>
        <w:pStyle w:val="bpvodsazeni1"/>
        <w:spacing w:line="320" w:lineRule="atLeast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bookmarkStart w:id="9" w:name="_Hlk151907051"/>
      <w:r w:rsidRPr="00A0349A"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obce Vítějeves schvaluje rozpočet Základní školy Vítějeves na rok 2024.  </w:t>
      </w:r>
    </w:p>
    <w:bookmarkEnd w:id="9"/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4377C9" w:rsidRPr="000C461D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21670F" w:rsidRDefault="0021670F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1670F" w:rsidRDefault="0021670F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Usnesení č. 14:</w:t>
      </w:r>
    </w:p>
    <w:p w:rsidR="00A0349A" w:rsidRPr="00A0349A" w:rsidRDefault="00A0349A" w:rsidP="00A0349A">
      <w:pPr>
        <w:pStyle w:val="bpvodsazeni1"/>
        <w:spacing w:line="320" w:lineRule="atLeast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bookmarkStart w:id="10" w:name="_Hlk151907078"/>
      <w:r w:rsidRPr="00A0349A"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obce Vítějeves bere rozpočet Mikroregionu Brněnec na rok 2024 na vědomí. </w:t>
      </w:r>
    </w:p>
    <w:bookmarkEnd w:id="10"/>
    <w:p w:rsidR="006F2602" w:rsidRPr="000C461D" w:rsidRDefault="006F2602" w:rsidP="006F26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</w:t>
      </w:r>
      <w:r w:rsidR="00A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vzato na vědomí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A0349A" w:rsidRDefault="00A0349A" w:rsidP="00A0349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03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15:</w:t>
      </w:r>
    </w:p>
    <w:p w:rsidR="00A0349A" w:rsidRPr="0021670F" w:rsidRDefault="00A0349A" w:rsidP="00A0349A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0349A"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obce Vítějeves bere výhled Mikroregionu Brněnec na období let 2025 - 2027 </w:t>
      </w:r>
      <w:r w:rsidRPr="0021670F">
        <w:rPr>
          <w:rFonts w:ascii="Times New Roman" w:hAnsi="Times New Roman" w:cs="Times New Roman"/>
          <w:sz w:val="24"/>
          <w:szCs w:val="24"/>
          <w:lang w:eastAsia="cs-CZ"/>
        </w:rPr>
        <w:t>na vědomí.</w:t>
      </w:r>
    </w:p>
    <w:p w:rsidR="00A0349A" w:rsidRPr="00A0349A" w:rsidRDefault="00A0349A" w:rsidP="00A034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15 bylo vzato na vědomí.</w:t>
      </w:r>
    </w:p>
    <w:p w:rsid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32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A0349A" w:rsidRPr="00A0349A" w:rsidRDefault="00A0349A" w:rsidP="00A0349A">
      <w:pPr>
        <w:rPr>
          <w:rFonts w:ascii="Times New Roman" w:hAnsi="Times New Roman" w:cs="Times New Roman"/>
          <w:sz w:val="24"/>
          <w:szCs w:val="24"/>
          <w:lang w:eastAsia="cs-CZ"/>
        </w:rPr>
      </w:pPr>
      <w:bookmarkStart w:id="11" w:name="_Hlk151907108"/>
      <w:r w:rsidRPr="00A0349A">
        <w:rPr>
          <w:rFonts w:ascii="Times New Roman" w:hAnsi="Times New Roman" w:cs="Times New Roman"/>
          <w:sz w:val="24"/>
          <w:szCs w:val="24"/>
          <w:lang w:eastAsia="cs-CZ"/>
        </w:rPr>
        <w:t>Zastupitelstvo obce Vítějeves schvaluje Rozpočtové opatření č. 7/2023.</w:t>
      </w:r>
    </w:p>
    <w:bookmarkEnd w:id="11"/>
    <w:p w:rsidR="00BE52B2" w:rsidRPr="00BE52B2" w:rsidRDefault="00BE52B2" w:rsidP="00BE52B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52B2">
        <w:rPr>
          <w:b/>
          <w:bCs/>
          <w:color w:val="000000"/>
        </w:rPr>
        <w:t>Výsledek hlasování: pro – </w:t>
      </w:r>
      <w:r w:rsidR="00A0349A">
        <w:rPr>
          <w:b/>
          <w:bCs/>
          <w:color w:val="000000"/>
        </w:rPr>
        <w:t>4</w:t>
      </w:r>
      <w:r w:rsidRPr="00BE52B2">
        <w:rPr>
          <w:b/>
          <w:bCs/>
          <w:color w:val="000000"/>
        </w:rPr>
        <w:t>              proti – 0            zdržel se – 0</w:t>
      </w:r>
    </w:p>
    <w:p w:rsidR="000C461D" w:rsidRPr="00BE52B2" w:rsidRDefault="00BE52B2" w:rsidP="00BE52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E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16 bylo schváleno.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32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A0349A" w:rsidRDefault="00A0349A" w:rsidP="00A0349A">
      <w:pPr>
        <w:pStyle w:val="Standard"/>
        <w:jc w:val="both"/>
      </w:pPr>
      <w:r>
        <w:t>Zastupitelstvo obce Vítějeves schvaluje Plán kontrol za rok 2023 a volí inventarizační komisi ve složení: Předsedkyně Ing. Lenka Brzkovská, členové: pan Josef Klemša, paní Helena Janků a  účetní obce paní Jana Trnková. Inventarizace bude provedena jak fyzická tak i dokladová, a to k datu 31. 12. 2023.</w:t>
      </w:r>
    </w:p>
    <w:p w:rsidR="00A0349A" w:rsidRPr="00BE52B2" w:rsidRDefault="00A0349A" w:rsidP="00A0349A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52B2">
        <w:rPr>
          <w:b/>
          <w:bCs/>
          <w:color w:val="000000"/>
        </w:rPr>
        <w:t>Výsledek hlasování: pro – </w:t>
      </w:r>
      <w:r>
        <w:rPr>
          <w:b/>
          <w:bCs/>
          <w:color w:val="000000"/>
        </w:rPr>
        <w:t>4</w:t>
      </w:r>
      <w:r w:rsidRPr="00BE52B2">
        <w:rPr>
          <w:b/>
          <w:bCs/>
          <w:color w:val="000000"/>
        </w:rPr>
        <w:t>              proti – 0            zdržel se – 0</w:t>
      </w:r>
    </w:p>
    <w:p w:rsidR="00F12470" w:rsidRPr="0021670F" w:rsidRDefault="00A0349A" w:rsidP="002167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E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Pr="00BE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0C461D" w:rsidRPr="00F12470" w:rsidRDefault="000C461D" w:rsidP="00F1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216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1670F" w:rsidRPr="0021670F" w:rsidRDefault="0021670F" w:rsidP="002167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67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sepsání odpovědi paní Bachmanové v souladu s kupní smlouvou, kterou uzavřela.  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670F">
        <w:rPr>
          <w:b/>
          <w:bCs/>
          <w:color w:val="000000"/>
        </w:rPr>
        <w:t>Usnesení č. 1</w:t>
      </w:r>
      <w:r>
        <w:rPr>
          <w:b/>
          <w:bCs/>
          <w:color w:val="000000"/>
        </w:rPr>
        <w:t>8</w:t>
      </w:r>
      <w:r w:rsidRPr="0021670F">
        <w:rPr>
          <w:b/>
          <w:bCs/>
          <w:color w:val="000000"/>
        </w:rPr>
        <w:t xml:space="preserve"> bylo schváleno.</w:t>
      </w:r>
    </w:p>
    <w:p w:rsidR="007C2A19" w:rsidRDefault="007C2A19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1670F" w:rsidRPr="00F12470" w:rsidRDefault="0021670F" w:rsidP="00216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19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1670F" w:rsidRPr="0021670F" w:rsidRDefault="0021670F" w:rsidP="002167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67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podání žádosti v roce 2024 o dotaci na renovaci Křížků boží muka.  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670F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19</w:t>
      </w:r>
      <w:r w:rsidRPr="0021670F">
        <w:rPr>
          <w:b/>
          <w:bCs/>
          <w:color w:val="000000"/>
        </w:rPr>
        <w:t xml:space="preserve"> bylo schváleno.</w:t>
      </w:r>
    </w:p>
    <w:p w:rsid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1670F" w:rsidRPr="00F12470" w:rsidRDefault="0021670F" w:rsidP="00216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1670F" w:rsidRPr="0021670F" w:rsidRDefault="0021670F" w:rsidP="002167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67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příspěvek ve výši 500 Kč firmě DIMATEX CS spol. s r.o., IČ: 43224245 na svoz a recyklaci použitého textilu. 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670F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20</w:t>
      </w:r>
      <w:r w:rsidRPr="0021670F">
        <w:rPr>
          <w:b/>
          <w:bCs/>
          <w:color w:val="000000"/>
        </w:rPr>
        <w:t xml:space="preserve"> bylo schváleno.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1670F" w:rsidRPr="00F12470" w:rsidRDefault="0021670F" w:rsidP="00216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21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rFonts w:eastAsia="SimSun" w:cs="Mangal"/>
          <w:kern w:val="3"/>
          <w:lang w:eastAsia="zh-CN" w:bidi="hi-IN"/>
        </w:rPr>
      </w:pPr>
      <w:r w:rsidRPr="0021670F">
        <w:rPr>
          <w:rFonts w:eastAsia="SimSun" w:cs="Mangal"/>
          <w:kern w:val="3"/>
          <w:lang w:eastAsia="zh-CN" w:bidi="hi-IN"/>
        </w:rPr>
        <w:t>Zastupitelstvo obce Vítějeves schvaluje navýšení ceny vodného ze současných 23,- Kč na 26,- Kč a stočného ze současných 34,-Kč na 39,-Kč s platností od 1. 1. 2024</w:t>
      </w:r>
    </w:p>
    <w:p w:rsid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rFonts w:eastAsia="SimSun" w:cs="Mangal"/>
          <w:kern w:val="3"/>
          <w:lang w:eastAsia="zh-CN" w:bidi="hi-IN"/>
        </w:rPr>
      </w:pP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670F">
        <w:rPr>
          <w:rFonts w:eastAsia="SimSun" w:cs="Mangal"/>
          <w:b/>
          <w:bCs/>
          <w:kern w:val="3"/>
          <w:lang w:eastAsia="zh-CN" w:bidi="hi-IN"/>
        </w:rPr>
        <w:lastRenderedPageBreak/>
        <w:t>Výsledek</w:t>
      </w:r>
      <w:r>
        <w:rPr>
          <w:b/>
          <w:bCs/>
          <w:color w:val="000000"/>
        </w:rPr>
        <w:t xml:space="preserve"> hlasování: pro – 4              proti – 0            zdržel se – 0</w:t>
      </w:r>
    </w:p>
    <w:p w:rsidR="0021670F" w:rsidRPr="0021670F" w:rsidRDefault="0021670F" w:rsidP="0021670F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670F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21</w:t>
      </w:r>
      <w:r w:rsidRPr="0021670F">
        <w:rPr>
          <w:b/>
          <w:bCs/>
          <w:color w:val="000000"/>
        </w:rPr>
        <w:t xml:space="preserve"> bylo schváleno.</w:t>
      </w:r>
    </w:p>
    <w:p w:rsidR="0021670F" w:rsidRPr="007C2A19" w:rsidRDefault="0021670F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24DEB" w:rsidRPr="008B72B1" w:rsidRDefault="008B72B1" w:rsidP="00324DEB">
      <w:pPr>
        <w:jc w:val="both"/>
        <w:rPr>
          <w:bCs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1670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324DEB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F12470" w:rsidRDefault="008B72B1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21670F">
        <w:rPr>
          <w:rFonts w:ascii="Times New Roman" w:eastAsia="Times New Roman" w:hAnsi="Times New Roman" w:cs="Times New Roman"/>
          <w:sz w:val="24"/>
          <w:szCs w:val="24"/>
          <w:lang w:eastAsia="cs-CZ"/>
        </w:rPr>
        <w:t>3, 4, 14, 15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21670F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>Ing. Lenka Brzkovská</w:t>
      </w:r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1670F">
        <w:rPr>
          <w:rFonts w:ascii="Times New Roman" w:hAnsi="Times New Roman" w:cs="Times New Roman"/>
          <w:bCs/>
          <w:sz w:val="24"/>
          <w:szCs w:val="24"/>
        </w:rPr>
        <w:t xml:space="preserve">Martin Štěpánek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7C2A19">
        <w:rPr>
          <w:rFonts w:ascii="Times New Roman" w:hAnsi="Times New Roman" w:cs="Times New Roman"/>
          <w:bCs/>
          <w:sz w:val="24"/>
          <w:szCs w:val="24"/>
        </w:rPr>
        <w:t>2</w:t>
      </w:r>
      <w:r w:rsidR="0021670F">
        <w:rPr>
          <w:rFonts w:ascii="Times New Roman" w:hAnsi="Times New Roman" w:cs="Times New Roman"/>
          <w:bCs/>
          <w:sz w:val="24"/>
          <w:szCs w:val="24"/>
        </w:rPr>
        <w:t>3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A19">
        <w:rPr>
          <w:rFonts w:ascii="Times New Roman" w:hAnsi="Times New Roman" w:cs="Times New Roman"/>
          <w:bCs/>
          <w:sz w:val="24"/>
          <w:szCs w:val="24"/>
        </w:rPr>
        <w:t>1</w:t>
      </w:r>
      <w:r w:rsidR="0021670F">
        <w:rPr>
          <w:rFonts w:ascii="Times New Roman" w:hAnsi="Times New Roman" w:cs="Times New Roman"/>
          <w:bCs/>
          <w:sz w:val="24"/>
          <w:szCs w:val="24"/>
        </w:rPr>
        <w:t>2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Pr="008B72B1" w:rsidRDefault="006467A8" w:rsidP="00BE52B2">
      <w:pPr>
        <w:rPr>
          <w:rFonts w:ascii="Times New Roman" w:hAnsi="Times New Roman" w:cs="Times New Roman"/>
          <w:sz w:val="24"/>
          <w:szCs w:val="24"/>
        </w:rPr>
      </w:pPr>
    </w:p>
    <w:sectPr w:rsidR="006467A8" w:rsidRPr="008B72B1" w:rsidSect="00B5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52" w:rsidRDefault="00426352" w:rsidP="008B72B1">
      <w:pPr>
        <w:spacing w:after="0" w:line="240" w:lineRule="auto"/>
      </w:pPr>
      <w:r>
        <w:separator/>
      </w:r>
    </w:p>
  </w:endnote>
  <w:endnote w:type="continuationSeparator" w:id="0">
    <w:p w:rsidR="00426352" w:rsidRDefault="00426352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52" w:rsidRDefault="00426352" w:rsidP="008B72B1">
      <w:pPr>
        <w:spacing w:after="0" w:line="240" w:lineRule="auto"/>
      </w:pPr>
      <w:r>
        <w:separator/>
      </w:r>
    </w:p>
  </w:footnote>
  <w:footnote w:type="continuationSeparator" w:id="0">
    <w:p w:rsidR="00426352" w:rsidRDefault="00426352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1956A3"/>
    <w:rsid w:val="00196328"/>
    <w:rsid w:val="001A1119"/>
    <w:rsid w:val="001D4BE0"/>
    <w:rsid w:val="0021670F"/>
    <w:rsid w:val="00240449"/>
    <w:rsid w:val="0027775D"/>
    <w:rsid w:val="002B2D07"/>
    <w:rsid w:val="002D12FA"/>
    <w:rsid w:val="002E7870"/>
    <w:rsid w:val="00324DEB"/>
    <w:rsid w:val="003631D8"/>
    <w:rsid w:val="00373D8A"/>
    <w:rsid w:val="003B7BBD"/>
    <w:rsid w:val="003D11EE"/>
    <w:rsid w:val="003D11FD"/>
    <w:rsid w:val="00406481"/>
    <w:rsid w:val="00426352"/>
    <w:rsid w:val="004377C9"/>
    <w:rsid w:val="004F3738"/>
    <w:rsid w:val="005271E6"/>
    <w:rsid w:val="005E5559"/>
    <w:rsid w:val="00613C67"/>
    <w:rsid w:val="006467A8"/>
    <w:rsid w:val="006E5EF3"/>
    <w:rsid w:val="006F2602"/>
    <w:rsid w:val="007725F2"/>
    <w:rsid w:val="007C2A19"/>
    <w:rsid w:val="008334D5"/>
    <w:rsid w:val="00854AD8"/>
    <w:rsid w:val="00897182"/>
    <w:rsid w:val="008B72B1"/>
    <w:rsid w:val="00995AC7"/>
    <w:rsid w:val="00A0349A"/>
    <w:rsid w:val="00A50809"/>
    <w:rsid w:val="00A62B48"/>
    <w:rsid w:val="00A67489"/>
    <w:rsid w:val="00AD05E9"/>
    <w:rsid w:val="00B209CA"/>
    <w:rsid w:val="00B279B1"/>
    <w:rsid w:val="00B52774"/>
    <w:rsid w:val="00B83302"/>
    <w:rsid w:val="00BE52B2"/>
    <w:rsid w:val="00C1529E"/>
    <w:rsid w:val="00C636E0"/>
    <w:rsid w:val="00C85393"/>
    <w:rsid w:val="00D00DE7"/>
    <w:rsid w:val="00D428B3"/>
    <w:rsid w:val="00DA1FF2"/>
    <w:rsid w:val="00DE2574"/>
    <w:rsid w:val="00E56391"/>
    <w:rsid w:val="00E604B4"/>
    <w:rsid w:val="00EB6E1B"/>
    <w:rsid w:val="00F12470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pvodsazeni1">
    <w:name w:val="bpv odsazeni 1"/>
    <w:basedOn w:val="Normln"/>
    <w:qFormat/>
    <w:rsid w:val="00A0349A"/>
    <w:pPr>
      <w:widowControl w:val="0"/>
      <w:spacing w:after="120" w:line="240" w:lineRule="auto"/>
      <w:ind w:left="567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cp:lastPrinted>2024-01-08T07:25:00Z</cp:lastPrinted>
  <dcterms:created xsi:type="dcterms:W3CDTF">2024-01-08T07:26:00Z</dcterms:created>
  <dcterms:modified xsi:type="dcterms:W3CDTF">2024-01-08T07:26:00Z</dcterms:modified>
</cp:coreProperties>
</file>